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3F2ACE95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00159F22" w:rsidR="008423B4" w:rsidRPr="000867D5" w:rsidRDefault="00BB4326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October 6</w:t>
      </w:r>
      <w:r w:rsidR="00A849B4" w:rsidRPr="000867D5">
        <w:rPr>
          <w:sz w:val="24"/>
          <w:szCs w:val="24"/>
        </w:rPr>
        <w:t>, 2021</w:t>
      </w:r>
      <w:r w:rsidR="008423B4"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612F3535" w:rsidR="008423B4" w:rsidRDefault="008423B4" w:rsidP="008423B4">
      <w:pPr>
        <w:pStyle w:val="AGCBUTitle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AGENDA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0588EF2F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B4326" w:rsidRPr="000867D5">
        <w:rPr>
          <w:sz w:val="24"/>
          <w:szCs w:val="24"/>
        </w:rPr>
        <w:t>October 4</w:t>
      </w:r>
      <w:r w:rsidR="0070424C" w:rsidRPr="000867D5">
        <w:rPr>
          <w:sz w:val="24"/>
          <w:szCs w:val="24"/>
        </w:rPr>
        <w:t xml:space="preserve">, </w:t>
      </w:r>
      <w:proofErr w:type="gramStart"/>
      <w:r w:rsidR="0070424C" w:rsidRPr="000867D5">
        <w:rPr>
          <w:sz w:val="24"/>
          <w:szCs w:val="24"/>
        </w:rPr>
        <w:t>20</w:t>
      </w:r>
      <w:r w:rsidR="00E15887" w:rsidRPr="000867D5">
        <w:rPr>
          <w:sz w:val="24"/>
          <w:szCs w:val="24"/>
        </w:rPr>
        <w:t>2</w:t>
      </w:r>
      <w:r w:rsidR="00A849B4" w:rsidRPr="000867D5">
        <w:rPr>
          <w:sz w:val="24"/>
          <w:szCs w:val="24"/>
        </w:rPr>
        <w:t>1</w:t>
      </w:r>
      <w:proofErr w:type="gramEnd"/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Roll call of Commissioners/Officials in Attendance</w:t>
      </w:r>
    </w:p>
    <w:p w14:paraId="33BD51CE" w14:textId="09A10955" w:rsidR="008423B4" w:rsidRPr="000867D5" w:rsidRDefault="008423B4" w:rsidP="007F7FF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Approval of Minutes</w:t>
      </w:r>
    </w:p>
    <w:p w14:paraId="00F8151F" w14:textId="77777777" w:rsidR="008423B4" w:rsidRPr="000867D5" w:rsidRDefault="008423B4" w:rsidP="008423B4">
      <w:pPr>
        <w:pStyle w:val="Heading1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77777777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 w:rsidRPr="000867D5">
        <w:rPr>
          <w:sz w:val="24"/>
          <w:szCs w:val="24"/>
        </w:rPr>
        <w:t>Agenda</w:t>
      </w:r>
      <w:proofErr w:type="gramEnd"/>
      <w:r w:rsidRPr="000867D5">
        <w:rPr>
          <w:sz w:val="24"/>
          <w:szCs w:val="24"/>
        </w:rPr>
        <w:t xml:space="preserve"> only.</w:t>
      </w:r>
    </w:p>
    <w:p w14:paraId="052FA841" w14:textId="660D7ED0" w:rsidR="00106843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Resolutions: </w:t>
      </w:r>
      <w:r w:rsidRPr="000867D5">
        <w:rPr>
          <w:sz w:val="24"/>
          <w:szCs w:val="24"/>
        </w:rPr>
        <w:tab/>
      </w:r>
    </w:p>
    <w:p w14:paraId="2EC6CDBA" w14:textId="14D78D14" w:rsidR="000867D5" w:rsidRPr="000867D5" w:rsidRDefault="000867D5" w:rsidP="000867D5">
      <w:pPr>
        <w:pStyle w:val="Heading1"/>
        <w:numPr>
          <w:ilvl w:val="6"/>
          <w:numId w:val="7"/>
        </w:numPr>
        <w:rPr>
          <w:sz w:val="24"/>
          <w:szCs w:val="24"/>
        </w:rPr>
      </w:pPr>
      <w:r w:rsidRPr="000867D5">
        <w:rPr>
          <w:b w:val="0"/>
          <w:sz w:val="24"/>
          <w:szCs w:val="24"/>
        </w:rPr>
        <w:t xml:space="preserve">Authorizing the appointment of HOLT MCNALLY &amp; ASSOCIATES as the official auditor for the Deptford Board of Fire Commissioners for the remainder of 2021.  (2021-27) </w:t>
      </w:r>
    </w:p>
    <w:p w14:paraId="2C4BF5C9" w14:textId="77777777" w:rsidR="000867D5" w:rsidRPr="000867D5" w:rsidRDefault="000867D5" w:rsidP="000867D5">
      <w:pPr>
        <w:pStyle w:val="Heading1"/>
        <w:numPr>
          <w:ilvl w:val="0"/>
          <w:numId w:val="0"/>
        </w:numPr>
        <w:ind w:left="1800"/>
        <w:rPr>
          <w:sz w:val="24"/>
          <w:szCs w:val="24"/>
        </w:rPr>
      </w:pPr>
    </w:p>
    <w:p w14:paraId="5516D0BE" w14:textId="723AA542" w:rsidR="009F011F" w:rsidRPr="000867D5" w:rsidRDefault="008423B4" w:rsidP="000867D5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0867D5">
        <w:rPr>
          <w:sz w:val="24"/>
          <w:szCs w:val="24"/>
        </w:rPr>
        <w:lastRenderedPageBreak/>
        <w:t>Chairman’s Agenda Items:</w:t>
      </w:r>
    </w:p>
    <w:p w14:paraId="7BD36BE9" w14:textId="6A3F5416" w:rsidR="0056085F" w:rsidRPr="000867D5" w:rsidRDefault="0056085F" w:rsidP="000867D5">
      <w:pPr>
        <w:pStyle w:val="Heading2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Yearly physicals</w:t>
      </w:r>
    </w:p>
    <w:p w14:paraId="1A89D1FF" w14:textId="7443F588" w:rsidR="00106843" w:rsidRPr="000867D5" w:rsidRDefault="00106843" w:rsidP="000867D5">
      <w:pPr>
        <w:pStyle w:val="Heading2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Budget for 2022</w:t>
      </w:r>
    </w:p>
    <w:p w14:paraId="6E2F6035" w14:textId="77777777" w:rsidR="000867D5" w:rsidRPr="000867D5" w:rsidRDefault="000867D5" w:rsidP="000867D5">
      <w:pPr>
        <w:pStyle w:val="Heading2"/>
        <w:numPr>
          <w:ilvl w:val="0"/>
          <w:numId w:val="0"/>
        </w:numPr>
        <w:spacing w:after="0"/>
        <w:ind w:left="1440"/>
        <w:rPr>
          <w:sz w:val="24"/>
          <w:szCs w:val="24"/>
        </w:rPr>
      </w:pPr>
    </w:p>
    <w:p w14:paraId="6752F644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Reports:</w:t>
      </w:r>
    </w:p>
    <w:p w14:paraId="4A64766F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1.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Fire Marshal Report</w:t>
      </w:r>
    </w:p>
    <w:p w14:paraId="0B2054B2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2.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Battalion Chief’s Report</w:t>
      </w:r>
    </w:p>
    <w:p w14:paraId="725DF85E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3.</w:t>
      </w:r>
      <w:r w:rsidRPr="000867D5">
        <w:rPr>
          <w:sz w:val="24"/>
          <w:szCs w:val="24"/>
        </w:rPr>
        <w:tab/>
        <w:t>Safety Report</w:t>
      </w:r>
    </w:p>
    <w:p w14:paraId="1A0E27D6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4.</w:t>
      </w:r>
      <w:r w:rsidRPr="000867D5">
        <w:rPr>
          <w:sz w:val="24"/>
          <w:szCs w:val="24"/>
        </w:rPr>
        <w:tab/>
        <w:t xml:space="preserve">Training Report </w:t>
      </w:r>
    </w:p>
    <w:p w14:paraId="2C1AEF9F" w14:textId="77777777" w:rsidR="00A91864" w:rsidRPr="000867D5" w:rsidRDefault="00A9186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5.</w:t>
      </w:r>
      <w:r w:rsidRPr="000867D5">
        <w:rPr>
          <w:sz w:val="24"/>
          <w:szCs w:val="24"/>
        </w:rPr>
        <w:tab/>
        <w:t>Research and Develop Committee Report</w:t>
      </w:r>
    </w:p>
    <w:p w14:paraId="2067670D" w14:textId="77777777" w:rsidR="00FB5F6F" w:rsidRPr="000867D5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39E931B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Treasurer’s Report</w:t>
      </w:r>
    </w:p>
    <w:p w14:paraId="42252B1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 for Approval of Bills and Vouchers: </w:t>
      </w:r>
    </w:p>
    <w:p w14:paraId="26F23977" w14:textId="21A69DD4" w:rsidR="008423B4" w:rsidRPr="000867D5" w:rsidRDefault="008423B4" w:rsidP="008423B4">
      <w:pPr>
        <w:rPr>
          <w:color w:val="FF0000"/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A849B4" w:rsidRPr="000867D5">
        <w:rPr>
          <w:sz w:val="24"/>
          <w:szCs w:val="24"/>
        </w:rPr>
        <w:t>2021-</w:t>
      </w:r>
      <w:r w:rsidR="00901C6C" w:rsidRPr="000867D5">
        <w:rPr>
          <w:sz w:val="24"/>
          <w:szCs w:val="24"/>
        </w:rPr>
        <w:t>2</w:t>
      </w:r>
      <w:r w:rsidR="00BB4326" w:rsidRPr="000867D5">
        <w:rPr>
          <w:sz w:val="24"/>
          <w:szCs w:val="24"/>
        </w:rPr>
        <w:t>6</w:t>
      </w:r>
      <w:r w:rsidR="00282CCF" w:rsidRPr="000867D5">
        <w:rPr>
          <w:sz w:val="24"/>
          <w:szCs w:val="24"/>
        </w:rPr>
        <w:t>)</w:t>
      </w:r>
    </w:p>
    <w:p w14:paraId="35936199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Public Portion: </w:t>
      </w:r>
    </w:p>
    <w:p w14:paraId="7213FC7A" w14:textId="77777777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3C9C29E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New Business</w:t>
      </w:r>
    </w:p>
    <w:p w14:paraId="6E3BE94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Resolution for Commissioners to Convene in Executive Session</w:t>
      </w:r>
    </w:p>
    <w:p w14:paraId="0B707C3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755A31E7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55707A5A" w14:textId="60988E5D" w:rsidR="00683639" w:rsidRPr="000867D5" w:rsidRDefault="008423B4" w:rsidP="00E15887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</w:p>
    <w:sectPr w:rsidR="00683639" w:rsidRPr="000867D5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7A7E" w14:textId="77777777"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14:paraId="34AD13B9" w14:textId="77777777"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490" w14:textId="77777777"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14:paraId="108B193D" w14:textId="77777777"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64B54"/>
    <w:rsid w:val="000867D5"/>
    <w:rsid w:val="000B26F1"/>
    <w:rsid w:val="00106843"/>
    <w:rsid w:val="00134AD2"/>
    <w:rsid w:val="00152523"/>
    <w:rsid w:val="001C24AF"/>
    <w:rsid w:val="001C7C3A"/>
    <w:rsid w:val="001F0026"/>
    <w:rsid w:val="00203B3C"/>
    <w:rsid w:val="002043F4"/>
    <w:rsid w:val="00206432"/>
    <w:rsid w:val="00206DBF"/>
    <w:rsid w:val="00213579"/>
    <w:rsid w:val="00282CCF"/>
    <w:rsid w:val="002D476C"/>
    <w:rsid w:val="002D72A3"/>
    <w:rsid w:val="002E64E2"/>
    <w:rsid w:val="003521C5"/>
    <w:rsid w:val="003C2530"/>
    <w:rsid w:val="003D2CFB"/>
    <w:rsid w:val="00400FA0"/>
    <w:rsid w:val="00486C11"/>
    <w:rsid w:val="004B33BB"/>
    <w:rsid w:val="004F6CC8"/>
    <w:rsid w:val="00523D60"/>
    <w:rsid w:val="0056085F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87FAB"/>
    <w:rsid w:val="007E229B"/>
    <w:rsid w:val="007E658D"/>
    <w:rsid w:val="007F7FFE"/>
    <w:rsid w:val="00800E18"/>
    <w:rsid w:val="008023D0"/>
    <w:rsid w:val="00815167"/>
    <w:rsid w:val="008423B4"/>
    <w:rsid w:val="00890F58"/>
    <w:rsid w:val="008A09F2"/>
    <w:rsid w:val="008E4A7F"/>
    <w:rsid w:val="00901C6C"/>
    <w:rsid w:val="009A7E7A"/>
    <w:rsid w:val="009D52CD"/>
    <w:rsid w:val="009F011F"/>
    <w:rsid w:val="009F0647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B4326"/>
    <w:rsid w:val="00BF3055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B45C0"/>
    <w:rsid w:val="00FB55E6"/>
    <w:rsid w:val="00FB5F6F"/>
    <w:rsid w:val="00FB769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7</cp:revision>
  <cp:lastPrinted>2021-10-04T19:19:00Z</cp:lastPrinted>
  <dcterms:created xsi:type="dcterms:W3CDTF">2021-10-04T19:16:00Z</dcterms:created>
  <dcterms:modified xsi:type="dcterms:W3CDTF">2021-10-05T19:35:00Z</dcterms:modified>
</cp:coreProperties>
</file>