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51166C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13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D7512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C5A77" w:rsidRDefault="007C5A77" w:rsidP="007C5A77"/>
    <w:p w:rsidR="0051166C" w:rsidRPr="007C5A77" w:rsidRDefault="0051166C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51166C">
        <w:rPr>
          <w:sz w:val="28"/>
          <w:szCs w:val="28"/>
        </w:rPr>
        <w:t>November 11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1166C">
        <w:rPr>
          <w:sz w:val="28"/>
          <w:szCs w:val="28"/>
        </w:rPr>
        <w:t>November 10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8423B4" w:rsidP="008423B4">
      <w:pPr>
        <w:pStyle w:val="Heading1"/>
      </w:pPr>
      <w:r w:rsidRPr="00FB769A">
        <w:t>Roll call of Commissioners/Officials in Attendance</w:t>
      </w:r>
    </w:p>
    <w:p w:rsidR="00D75122" w:rsidRPr="00D75122" w:rsidRDefault="00D75122" w:rsidP="00D75122">
      <w:pPr>
        <w:pStyle w:val="Heading1"/>
        <w:numPr>
          <w:ilvl w:val="0"/>
          <w:numId w:val="0"/>
        </w:numPr>
        <w:ind w:left="360"/>
        <w:rPr>
          <w:b w:val="0"/>
        </w:rPr>
      </w:pPr>
      <w:proofErr w:type="gramStart"/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</w:t>
      </w:r>
      <w:proofErr w:type="spellStart"/>
      <w:r>
        <w:rPr>
          <w:b w:val="0"/>
        </w:rPr>
        <w:t>Nilson</w:t>
      </w:r>
      <w:proofErr w:type="spellEnd"/>
      <w:r>
        <w:rPr>
          <w:b w:val="0"/>
        </w:rPr>
        <w:t xml:space="preserve">, Commissioner George Frank and Commissioner </w:t>
      </w:r>
      <w:r w:rsidRPr="006C6C74">
        <w:rPr>
          <w:b w:val="0"/>
        </w:rPr>
        <w:t>Robert Sheairs.</w:t>
      </w:r>
      <w:proofErr w:type="gramEnd"/>
      <w:r w:rsidRPr="006C6C74">
        <w:rPr>
          <w:b w:val="0"/>
        </w:rPr>
        <w:t xml:space="preserve">  </w:t>
      </w:r>
      <w:proofErr w:type="gramStart"/>
      <w:r w:rsidRPr="006C6C74">
        <w:rPr>
          <w:b w:val="0"/>
        </w:rPr>
        <w:t xml:space="preserve">Also in attendance Solicitor </w:t>
      </w:r>
      <w:r>
        <w:rPr>
          <w:b w:val="0"/>
        </w:rPr>
        <w:t>Peter Frattarelli</w:t>
      </w:r>
      <w:r w:rsidRPr="006C6C74">
        <w:rPr>
          <w:b w:val="0"/>
        </w:rPr>
        <w:t>.</w:t>
      </w:r>
      <w:proofErr w:type="gramEnd"/>
      <w:r w:rsidRPr="006C6C74">
        <w:rPr>
          <w:b w:val="0"/>
        </w:rPr>
        <w:t xml:space="preserve"> </w:t>
      </w:r>
      <w:r>
        <w:rPr>
          <w:b w:val="0"/>
        </w:rPr>
        <w:t xml:space="preserve"> </w:t>
      </w:r>
    </w:p>
    <w:p w:rsidR="008423B4" w:rsidRPr="00D75122" w:rsidRDefault="008423B4" w:rsidP="00417C06">
      <w:pPr>
        <w:pStyle w:val="Heading1"/>
        <w:rPr>
          <w:b w:val="0"/>
        </w:rPr>
      </w:pPr>
      <w:proofErr w:type="gramStart"/>
      <w:r w:rsidRPr="00FB769A">
        <w:t>Approval of Minutes</w:t>
      </w:r>
      <w:r w:rsidR="00D75122">
        <w:t>.</w:t>
      </w:r>
      <w:proofErr w:type="gramEnd"/>
      <w:r w:rsidR="00D75122">
        <w:t xml:space="preserve">  </w:t>
      </w:r>
      <w:proofErr w:type="gramStart"/>
      <w:r w:rsidR="00D75122" w:rsidRPr="00D75122">
        <w:rPr>
          <w:b w:val="0"/>
        </w:rPr>
        <w:t>Motion to approve minutes as written by Chairman White, seconded by</w:t>
      </w:r>
      <w:r w:rsidR="00CB5A05">
        <w:rPr>
          <w:b w:val="0"/>
        </w:rPr>
        <w:t xml:space="preserve"> Ray MacKay.</w:t>
      </w:r>
      <w:proofErr w:type="gramEnd"/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D75122">
        <w:rPr>
          <w:sz w:val="28"/>
          <w:szCs w:val="28"/>
        </w:rPr>
        <w:t xml:space="preserve">  Motion to open public portion (agenda related) by Chairman White, seconded by</w:t>
      </w:r>
      <w:r w:rsidR="00CB5A05">
        <w:rPr>
          <w:sz w:val="28"/>
          <w:szCs w:val="28"/>
        </w:rPr>
        <w:t xml:space="preserve"> George Frank</w:t>
      </w:r>
    </w:p>
    <w:p w:rsidR="00D75122" w:rsidRDefault="00D7512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CB5A05">
        <w:rPr>
          <w:sz w:val="28"/>
          <w:szCs w:val="28"/>
        </w:rPr>
        <w:t xml:space="preserve"> George Frank</w:t>
      </w:r>
    </w:p>
    <w:p w:rsidR="00A344C1" w:rsidRDefault="008423B4" w:rsidP="00A344C1">
      <w:pPr>
        <w:pStyle w:val="Heading1"/>
        <w:tabs>
          <w:tab w:val="clear" w:pos="1080"/>
          <w:tab w:val="num" w:pos="1170"/>
        </w:tabs>
        <w:spacing w:after="0"/>
        <w:ind w:left="450"/>
      </w:pPr>
      <w:r w:rsidRPr="00FB769A">
        <w:t xml:space="preserve">Resolutions: </w:t>
      </w:r>
      <w:r w:rsidRPr="00FB769A">
        <w:tab/>
        <w:t xml:space="preserve">   </w:t>
      </w:r>
    </w:p>
    <w:p w:rsidR="00D75122" w:rsidRDefault="0051166C" w:rsidP="00D75122">
      <w:pPr>
        <w:pStyle w:val="Heading2"/>
        <w:spacing w:after="0"/>
      </w:pPr>
      <w:r>
        <w:t xml:space="preserve">Authorizing Transfers of Excess Appropriations for 2019     </w:t>
      </w:r>
      <w:r w:rsidR="008423B4" w:rsidRPr="00FB769A">
        <w:t xml:space="preserve">  </w:t>
      </w:r>
      <w:r>
        <w:tab/>
        <w:t>(2019-35)</w:t>
      </w:r>
      <w:r w:rsidR="00D75122">
        <w:t>.  Motion to adopt by Chairman White, seconded by</w:t>
      </w:r>
    </w:p>
    <w:p w:rsidR="00D75122" w:rsidRDefault="0051166C" w:rsidP="00A344C1">
      <w:pPr>
        <w:pStyle w:val="Heading2"/>
        <w:spacing w:after="0"/>
      </w:pPr>
      <w:proofErr w:type="gramStart"/>
      <w:r>
        <w:t xml:space="preserve">Authorizing the Appointment of Donna M Scally as Clerk of </w:t>
      </w:r>
      <w:r>
        <w:tab/>
        <w:t>Election (2019-36)</w:t>
      </w:r>
      <w:r w:rsidR="00D75122">
        <w:t>.</w:t>
      </w:r>
      <w:proofErr w:type="gramEnd"/>
      <w:r w:rsidR="00D75122">
        <w:t xml:space="preserve">  </w:t>
      </w:r>
      <w:r w:rsidR="00D75122" w:rsidRPr="00D75122">
        <w:t xml:space="preserve"> </w:t>
      </w:r>
      <w:r w:rsidR="00D75122">
        <w:t xml:space="preserve">Motion to adopt by Chairman White, </w:t>
      </w:r>
    </w:p>
    <w:p w:rsidR="0051166C" w:rsidRDefault="00D75122" w:rsidP="00D75122">
      <w:pPr>
        <w:pStyle w:val="Heading2"/>
        <w:numPr>
          <w:ilvl w:val="0"/>
          <w:numId w:val="0"/>
        </w:numPr>
        <w:spacing w:after="0"/>
        <w:ind w:left="1440" w:firstLine="720"/>
      </w:pPr>
      <w:proofErr w:type="gramStart"/>
      <w:r>
        <w:t>seconded</w:t>
      </w:r>
      <w:proofErr w:type="gramEnd"/>
      <w:r>
        <w:t xml:space="preserve"> by</w:t>
      </w:r>
      <w:r w:rsidR="00CB5A05">
        <w:t xml:space="preserve"> Raymond MacKay</w:t>
      </w:r>
    </w:p>
    <w:p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:rsidR="009F011F" w:rsidRDefault="008423B4" w:rsidP="00A344C1">
      <w:pPr>
        <w:pStyle w:val="Heading1"/>
        <w:spacing w:after="0"/>
      </w:pPr>
      <w:r w:rsidRPr="00FB769A">
        <w:t>Chairman’s Agenda Items:</w:t>
      </w:r>
    </w:p>
    <w:p w:rsidR="0051166C" w:rsidRDefault="0051166C" w:rsidP="00A344C1">
      <w:pPr>
        <w:pStyle w:val="Heading2"/>
        <w:spacing w:after="0"/>
      </w:pPr>
      <w:r>
        <w:t>Physicals</w:t>
      </w:r>
      <w:r w:rsidR="00A65811">
        <w:t xml:space="preserve"> – must be completed to receive incentive check</w:t>
      </w:r>
    </w:p>
    <w:p w:rsidR="00F91946" w:rsidRDefault="00F91946" w:rsidP="00A344C1">
      <w:pPr>
        <w:pStyle w:val="Heading2"/>
        <w:spacing w:after="0"/>
      </w:pPr>
      <w:r>
        <w:t>Budget</w:t>
      </w:r>
      <w:r w:rsidR="00D75122">
        <w:t>: Introduction 11/29, hearing 1/8/20</w:t>
      </w:r>
    </w:p>
    <w:p w:rsidR="00A65811" w:rsidRDefault="00F91946" w:rsidP="00A344C1">
      <w:pPr>
        <w:pStyle w:val="Heading2"/>
        <w:spacing w:after="0"/>
      </w:pPr>
      <w:r>
        <w:t>Yearly Reports for Incentives</w:t>
      </w:r>
      <w:r w:rsidR="00D75122">
        <w:t xml:space="preserve"> – all reports must be entered by</w:t>
      </w:r>
    </w:p>
    <w:p w:rsidR="00F91946" w:rsidRDefault="00D75122" w:rsidP="00A65811">
      <w:pPr>
        <w:pStyle w:val="Heading2"/>
        <w:numPr>
          <w:ilvl w:val="0"/>
          <w:numId w:val="0"/>
        </w:numPr>
        <w:spacing w:after="0"/>
        <w:ind w:left="1440" w:firstLine="720"/>
      </w:pPr>
      <w:r>
        <w:t xml:space="preserve"> </w:t>
      </w:r>
      <w:r w:rsidR="00A65811">
        <w:t>December 1st</w:t>
      </w:r>
    </w:p>
    <w:p w:rsidR="00D75122" w:rsidRDefault="00F91946" w:rsidP="00A344C1">
      <w:pPr>
        <w:pStyle w:val="Heading2"/>
        <w:spacing w:after="0"/>
      </w:pPr>
      <w:r>
        <w:t>Gym Reimbursements</w:t>
      </w:r>
      <w:r w:rsidR="00D75122">
        <w:t xml:space="preserve"> – December 2018 through November </w:t>
      </w:r>
    </w:p>
    <w:p w:rsidR="00F91946" w:rsidRDefault="00D75122" w:rsidP="00D75122">
      <w:pPr>
        <w:pStyle w:val="Heading2"/>
        <w:numPr>
          <w:ilvl w:val="0"/>
          <w:numId w:val="0"/>
        </w:numPr>
        <w:spacing w:after="0"/>
        <w:ind w:left="1440" w:firstLine="720"/>
      </w:pPr>
      <w:r>
        <w:t>2019.  Must have 5 visits per month for reimbursement.</w:t>
      </w:r>
    </w:p>
    <w:p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A65811">
        <w:t xml:space="preserve"> – read by Chairman White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A65811">
        <w:t xml:space="preserve"> – </w:t>
      </w:r>
      <w:r w:rsidR="00CB5A05">
        <w:t>no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A65811">
        <w:t xml:space="preserve"> – given by Bill Beckett</w:t>
      </w:r>
    </w:p>
    <w:p w:rsidR="00CB5A05" w:rsidRPr="00FB769A" w:rsidRDefault="00CB5A0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Met on October 23 at warehouse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  <w:r w:rsidR="00CB5A05">
        <w:t>– no report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A65811">
        <w:t xml:space="preserve"> – given by Joseph Nilsen</w:t>
      </w:r>
    </w:p>
    <w:p w:rsidR="00CB5A05" w:rsidRDefault="00CB5A0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Next meeting is 11/11/19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  <w:r w:rsidR="00A65811">
        <w:t xml:space="preserve"> – </w:t>
      </w:r>
      <w:r w:rsidR="00CB5A05">
        <w:t>no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A65811" w:rsidRDefault="008423B4" w:rsidP="008423B4">
      <w:pPr>
        <w:pStyle w:val="Heading1"/>
        <w:rPr>
          <w:b w:val="0"/>
        </w:rPr>
      </w:pPr>
      <w:r w:rsidRPr="00FB769A">
        <w:lastRenderedPageBreak/>
        <w:t>Treasurer’s Report</w:t>
      </w:r>
      <w:r w:rsidR="00A65811">
        <w:t xml:space="preserve"> given </w:t>
      </w:r>
      <w:r w:rsidR="00A65811" w:rsidRPr="00A65811">
        <w:rPr>
          <w:b w:val="0"/>
        </w:rPr>
        <w:t>by Raymond MacKay.  Motion to adopt by Chairman White, seconded by</w:t>
      </w:r>
      <w:r w:rsidR="00CB5A05">
        <w:rPr>
          <w:b w:val="0"/>
        </w:rPr>
        <w:t xml:space="preserve"> Robert Sheairs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</w:t>
      </w:r>
      <w:r w:rsidR="0051166C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  <w:proofErr w:type="gramStart"/>
      <w:r w:rsidR="00A65811">
        <w:rPr>
          <w:sz w:val="28"/>
          <w:szCs w:val="28"/>
        </w:rPr>
        <w:t>.  Motion</w:t>
      </w:r>
      <w:proofErr w:type="gramEnd"/>
      <w:r w:rsidR="00A65811">
        <w:rPr>
          <w:sz w:val="28"/>
          <w:szCs w:val="28"/>
        </w:rPr>
        <w:t xml:space="preserve"> to adopt by Chairman White, seconded by</w:t>
      </w:r>
      <w:r w:rsidR="00CB5A05">
        <w:rPr>
          <w:sz w:val="28"/>
          <w:szCs w:val="28"/>
        </w:rPr>
        <w:t xml:space="preserve"> George Frank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A65811">
        <w:rPr>
          <w:sz w:val="28"/>
          <w:szCs w:val="28"/>
        </w:rPr>
        <w:t xml:space="preserve">  Motion to open public portion by Chairman White, seconded by</w:t>
      </w:r>
      <w:r w:rsidR="00CB5A05">
        <w:rPr>
          <w:sz w:val="28"/>
          <w:szCs w:val="28"/>
        </w:rPr>
        <w:t xml:space="preserve"> George Frank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A65811" w:rsidRDefault="008423B4" w:rsidP="008423B4">
      <w:pPr>
        <w:pStyle w:val="Heading1"/>
        <w:rPr>
          <w:b w:val="0"/>
        </w:rPr>
      </w:pPr>
      <w:proofErr w:type="gramStart"/>
      <w:r w:rsidRPr="00FB769A">
        <w:t>Resolution for Commissioners to Convene in Executive Session</w:t>
      </w:r>
      <w:r w:rsidR="00A65811">
        <w:t>.</w:t>
      </w:r>
      <w:proofErr w:type="gramEnd"/>
      <w:r w:rsidR="00A65811">
        <w:t xml:space="preserve">  </w:t>
      </w:r>
      <w:r w:rsidR="00A65811" w:rsidRPr="00A65811">
        <w:rPr>
          <w:b w:val="0"/>
        </w:rPr>
        <w:t>Motion to adopt by Chairman White, seconded by</w:t>
      </w:r>
      <w:r w:rsidR="00CB5A05">
        <w:rPr>
          <w:b w:val="0"/>
        </w:rPr>
        <w:t xml:space="preserve"> Raymond MacKay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  <w:r w:rsidR="00A65811" w:rsidRPr="00A65811">
        <w:rPr>
          <w:b w:val="0"/>
        </w:rPr>
        <w:t>at</w:t>
      </w:r>
      <w:r w:rsidR="00CB5A05">
        <w:rPr>
          <w:b w:val="0"/>
        </w:rPr>
        <w:t xml:space="preserve"> 7:17pm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22" w:rsidRDefault="00D75122" w:rsidP="00D239D1">
      <w:pPr>
        <w:spacing w:after="0" w:line="240" w:lineRule="auto"/>
      </w:pPr>
      <w:r>
        <w:separator/>
      </w:r>
    </w:p>
  </w:endnote>
  <w:endnote w:type="continuationSeparator" w:id="0">
    <w:p w:rsidR="00D75122" w:rsidRDefault="00D75122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D75122" w:rsidRDefault="00861425">
        <w:pPr>
          <w:pStyle w:val="Footer"/>
          <w:jc w:val="center"/>
        </w:pPr>
        <w:fldSimple w:instr=" PAGE   \* MERGEFORMAT ">
          <w:r w:rsidR="00CB5A05">
            <w:rPr>
              <w:noProof/>
            </w:rPr>
            <w:t>1</w:t>
          </w:r>
        </w:fldSimple>
      </w:p>
    </w:sdtContent>
  </w:sdt>
  <w:p w:rsidR="00D75122" w:rsidRDefault="00D75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22" w:rsidRDefault="00D75122" w:rsidP="00D239D1">
      <w:pPr>
        <w:spacing w:after="0" w:line="240" w:lineRule="auto"/>
      </w:pPr>
      <w:r>
        <w:separator/>
      </w:r>
    </w:p>
  </w:footnote>
  <w:footnote w:type="continuationSeparator" w:id="0">
    <w:p w:rsidR="00D75122" w:rsidRDefault="00D75122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358B3"/>
    <w:rsid w:val="0008473D"/>
    <w:rsid w:val="000A29EA"/>
    <w:rsid w:val="000B26F1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83139"/>
    <w:rsid w:val="00683639"/>
    <w:rsid w:val="00686986"/>
    <w:rsid w:val="006B28BA"/>
    <w:rsid w:val="006B7AC0"/>
    <w:rsid w:val="006C2759"/>
    <w:rsid w:val="006C2BD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61425"/>
    <w:rsid w:val="00885E84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332FC"/>
    <w:rsid w:val="00A344C1"/>
    <w:rsid w:val="00A65811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9232E"/>
    <w:rsid w:val="00BF04BE"/>
    <w:rsid w:val="00BF78D3"/>
    <w:rsid w:val="00C43239"/>
    <w:rsid w:val="00C54AE6"/>
    <w:rsid w:val="00C841BE"/>
    <w:rsid w:val="00C84B47"/>
    <w:rsid w:val="00CB5A05"/>
    <w:rsid w:val="00CC3D80"/>
    <w:rsid w:val="00CD76EB"/>
    <w:rsid w:val="00D15840"/>
    <w:rsid w:val="00D239D1"/>
    <w:rsid w:val="00D56B28"/>
    <w:rsid w:val="00D75122"/>
    <w:rsid w:val="00D914C9"/>
    <w:rsid w:val="00E12CD0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5</cp:revision>
  <cp:lastPrinted>2019-10-30T14:12:00Z</cp:lastPrinted>
  <dcterms:created xsi:type="dcterms:W3CDTF">2019-10-30T14:01:00Z</dcterms:created>
  <dcterms:modified xsi:type="dcterms:W3CDTF">2019-12-03T16:58:00Z</dcterms:modified>
</cp:coreProperties>
</file>