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3F2ACE95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4C02CB08" w:rsidR="008423B4" w:rsidRPr="000867D5" w:rsidRDefault="00325D28" w:rsidP="008423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3</w:t>
      </w:r>
      <w:r w:rsidR="00A849B4" w:rsidRPr="000867D5">
        <w:rPr>
          <w:sz w:val="24"/>
          <w:szCs w:val="24"/>
        </w:rPr>
        <w:t>, 2021</w:t>
      </w:r>
      <w:r w:rsidR="008423B4"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29CA9B78" w:rsidR="008423B4" w:rsidRDefault="00421BB8" w:rsidP="008423B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1C86EE54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54495">
        <w:rPr>
          <w:sz w:val="24"/>
          <w:szCs w:val="24"/>
        </w:rPr>
        <w:t>November 1</w:t>
      </w:r>
      <w:r w:rsidR="0070424C" w:rsidRPr="000867D5">
        <w:rPr>
          <w:sz w:val="24"/>
          <w:szCs w:val="24"/>
        </w:rPr>
        <w:t>, 20</w:t>
      </w:r>
      <w:r w:rsidR="00E15887" w:rsidRPr="000867D5">
        <w:rPr>
          <w:sz w:val="24"/>
          <w:szCs w:val="24"/>
        </w:rPr>
        <w:t>2</w:t>
      </w:r>
      <w:r w:rsidR="00A849B4" w:rsidRPr="000867D5">
        <w:rPr>
          <w:sz w:val="24"/>
          <w:szCs w:val="24"/>
        </w:rPr>
        <w:t>1</w:t>
      </w:r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7923A593" w:rsidR="008423B4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Roll call of Commissioners/Officials in Attendance</w:t>
      </w:r>
    </w:p>
    <w:p w14:paraId="6793E618" w14:textId="2EB83E83" w:rsidR="00421BB8" w:rsidRPr="00421BB8" w:rsidRDefault="00421BB8" w:rsidP="00421BB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21BB8">
        <w:rPr>
          <w:b w:val="0"/>
          <w:bCs w:val="0"/>
          <w:sz w:val="24"/>
          <w:szCs w:val="24"/>
        </w:rPr>
        <w:t xml:space="preserve">Chairman Michael White, Treasurer Raymond MacKay, Secretary Joseph Nilsen, Commissioner George Frank and Commissioner Robert Sheairs.   Also, in attendance Solicitor Peter Frattarelli and Administrative Clerk Donna Scally.  </w:t>
      </w:r>
    </w:p>
    <w:p w14:paraId="33BD51CE" w14:textId="50640560" w:rsidR="008423B4" w:rsidRPr="00421BB8" w:rsidRDefault="008423B4" w:rsidP="007F7FFE">
      <w:pPr>
        <w:pStyle w:val="Heading1"/>
        <w:rPr>
          <w:b w:val="0"/>
          <w:bCs w:val="0"/>
          <w:sz w:val="24"/>
          <w:szCs w:val="24"/>
        </w:rPr>
      </w:pPr>
      <w:r w:rsidRPr="000867D5">
        <w:rPr>
          <w:sz w:val="24"/>
          <w:szCs w:val="24"/>
        </w:rPr>
        <w:t>Approval of Minutes</w:t>
      </w:r>
      <w:r w:rsidR="00421BB8">
        <w:rPr>
          <w:sz w:val="24"/>
          <w:szCs w:val="24"/>
        </w:rPr>
        <w:t xml:space="preserve">.  </w:t>
      </w:r>
      <w:r w:rsidR="00421BB8" w:rsidRPr="00421BB8">
        <w:rPr>
          <w:b w:val="0"/>
          <w:bCs w:val="0"/>
          <w:sz w:val="24"/>
          <w:szCs w:val="24"/>
        </w:rPr>
        <w:t>Motion by Chairman White, to accept minutes as written</w:t>
      </w:r>
      <w:r w:rsidR="00421BB8">
        <w:rPr>
          <w:b w:val="0"/>
          <w:bCs w:val="0"/>
          <w:sz w:val="24"/>
          <w:szCs w:val="24"/>
        </w:rPr>
        <w:t>, s</w:t>
      </w:r>
      <w:r w:rsidR="00421BB8" w:rsidRPr="00421BB8">
        <w:rPr>
          <w:b w:val="0"/>
          <w:bCs w:val="0"/>
          <w:sz w:val="24"/>
          <w:szCs w:val="24"/>
        </w:rPr>
        <w:t>econded by</w:t>
      </w:r>
      <w:r w:rsidR="00A873CF">
        <w:rPr>
          <w:b w:val="0"/>
          <w:bCs w:val="0"/>
          <w:sz w:val="24"/>
          <w:szCs w:val="24"/>
        </w:rPr>
        <w:t xml:space="preserve"> Raymond MacKay</w:t>
      </w:r>
    </w:p>
    <w:p w14:paraId="00F8151F" w14:textId="77777777" w:rsidR="008423B4" w:rsidRPr="000867D5" w:rsidRDefault="008423B4" w:rsidP="008423B4">
      <w:pPr>
        <w:pStyle w:val="Heading1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344890DD" w:rsidR="008423B4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comments or questions on specific items listed on the Agenda only.</w:t>
      </w:r>
      <w:r w:rsidR="00421BB8">
        <w:rPr>
          <w:sz w:val="24"/>
          <w:szCs w:val="24"/>
        </w:rPr>
        <w:t xml:space="preserve">  Motion to open public portion (agenda related) by Chairman White, seconded by</w:t>
      </w:r>
    </w:p>
    <w:p w14:paraId="26E2BB67" w14:textId="15EDB2EB" w:rsidR="00421BB8" w:rsidRPr="000867D5" w:rsidRDefault="00421BB8" w:rsidP="008423B4">
      <w:pPr>
        <w:rPr>
          <w:sz w:val="24"/>
          <w:szCs w:val="24"/>
        </w:rPr>
      </w:pPr>
      <w:r>
        <w:rPr>
          <w:sz w:val="24"/>
          <w:szCs w:val="24"/>
        </w:rPr>
        <w:t>Motion to close by Chairman White, seconded by</w:t>
      </w:r>
      <w:r w:rsidR="00A873CF">
        <w:rPr>
          <w:sz w:val="24"/>
          <w:szCs w:val="24"/>
        </w:rPr>
        <w:t xml:space="preserve"> Robert Sheairs</w:t>
      </w:r>
    </w:p>
    <w:p w14:paraId="052FA841" w14:textId="660D7ED0" w:rsidR="00106843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lastRenderedPageBreak/>
        <w:t xml:space="preserve">Resolutions: </w:t>
      </w:r>
      <w:r w:rsidRPr="000867D5">
        <w:rPr>
          <w:sz w:val="24"/>
          <w:szCs w:val="24"/>
        </w:rPr>
        <w:tab/>
      </w:r>
    </w:p>
    <w:p w14:paraId="2EC6CDBA" w14:textId="2233D676" w:rsidR="000867D5" w:rsidRPr="00325D28" w:rsidRDefault="000867D5" w:rsidP="000867D5">
      <w:pPr>
        <w:pStyle w:val="Heading1"/>
        <w:numPr>
          <w:ilvl w:val="6"/>
          <w:numId w:val="7"/>
        </w:numPr>
        <w:rPr>
          <w:sz w:val="24"/>
          <w:szCs w:val="24"/>
        </w:rPr>
      </w:pPr>
      <w:r w:rsidRPr="000867D5">
        <w:rPr>
          <w:b w:val="0"/>
          <w:sz w:val="24"/>
          <w:szCs w:val="24"/>
        </w:rPr>
        <w:t xml:space="preserve">Authorizing the appointment of HOLT MCNALLY &amp; ASSOCIATES as the official auditor for the Deptford Board of Fire Commissioners for the remainder of 2021.  (2021-27) </w:t>
      </w:r>
    </w:p>
    <w:p w14:paraId="2C4BF5C9" w14:textId="00CF126B" w:rsidR="000867D5" w:rsidRPr="00421BB8" w:rsidRDefault="00325D28" w:rsidP="00421BB8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 w:rsidRPr="00325D28">
        <w:rPr>
          <w:b w:val="0"/>
          <w:bCs w:val="0"/>
          <w:sz w:val="24"/>
          <w:szCs w:val="24"/>
        </w:rPr>
        <w:t>Authorizing Transfer of Excess Appropriations for 2021. (2021-28)</w:t>
      </w:r>
    </w:p>
    <w:p w14:paraId="5516D0BE" w14:textId="723AA542" w:rsidR="009F011F" w:rsidRPr="000867D5" w:rsidRDefault="008423B4" w:rsidP="000867D5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0867D5">
        <w:rPr>
          <w:sz w:val="24"/>
          <w:szCs w:val="24"/>
        </w:rPr>
        <w:t>Chairman’s Agenda Items:</w:t>
      </w:r>
    </w:p>
    <w:p w14:paraId="7BD36BE9" w14:textId="6A3F5416" w:rsidR="0056085F" w:rsidRPr="000867D5" w:rsidRDefault="0056085F" w:rsidP="000867D5">
      <w:pPr>
        <w:pStyle w:val="Heading2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Yearly physicals</w:t>
      </w:r>
    </w:p>
    <w:p w14:paraId="6E2F6035" w14:textId="77777777" w:rsidR="000867D5" w:rsidRPr="000867D5" w:rsidRDefault="000867D5" w:rsidP="000867D5">
      <w:pPr>
        <w:pStyle w:val="Heading2"/>
        <w:numPr>
          <w:ilvl w:val="0"/>
          <w:numId w:val="0"/>
        </w:numPr>
        <w:spacing w:after="0"/>
        <w:ind w:left="1440"/>
        <w:rPr>
          <w:sz w:val="24"/>
          <w:szCs w:val="24"/>
        </w:rPr>
      </w:pPr>
    </w:p>
    <w:p w14:paraId="6752F644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Reports:</w:t>
      </w:r>
    </w:p>
    <w:p w14:paraId="4A64766F" w14:textId="2751801F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1.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Fire Marshal Report</w:t>
      </w:r>
      <w:r w:rsidR="00421BB8">
        <w:rPr>
          <w:sz w:val="24"/>
          <w:szCs w:val="24"/>
        </w:rPr>
        <w:t xml:space="preserve"> – read by Chairman White</w:t>
      </w:r>
    </w:p>
    <w:p w14:paraId="0B2054B2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2.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Battalion Chief’s Report</w:t>
      </w:r>
    </w:p>
    <w:p w14:paraId="725DF85E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3.</w:t>
      </w:r>
      <w:r w:rsidRPr="000867D5">
        <w:rPr>
          <w:sz w:val="24"/>
          <w:szCs w:val="24"/>
        </w:rPr>
        <w:tab/>
        <w:t>Safety Report</w:t>
      </w:r>
    </w:p>
    <w:p w14:paraId="1A0E27D6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4.</w:t>
      </w:r>
      <w:r w:rsidRPr="000867D5">
        <w:rPr>
          <w:sz w:val="24"/>
          <w:szCs w:val="24"/>
        </w:rPr>
        <w:tab/>
        <w:t xml:space="preserve">Training Report </w:t>
      </w:r>
    </w:p>
    <w:p w14:paraId="2C1AEF9F" w14:textId="42F8D50B"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5.</w:t>
      </w:r>
      <w:r w:rsidRPr="000867D5">
        <w:rPr>
          <w:sz w:val="24"/>
          <w:szCs w:val="24"/>
        </w:rPr>
        <w:tab/>
        <w:t>Research and Develop Committee Report</w:t>
      </w:r>
      <w:r w:rsidR="00A873CF">
        <w:rPr>
          <w:sz w:val="24"/>
          <w:szCs w:val="24"/>
        </w:rPr>
        <w:t xml:space="preserve"> </w:t>
      </w:r>
    </w:p>
    <w:p w14:paraId="2067670D" w14:textId="77777777" w:rsidR="00FB5F6F" w:rsidRPr="000867D5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2C108128" w14:textId="5C62C8C0" w:rsidR="00421BB8" w:rsidRPr="00421BB8" w:rsidRDefault="008423B4" w:rsidP="00421BB8">
      <w:pPr>
        <w:pStyle w:val="Heading1"/>
        <w:rPr>
          <w:b w:val="0"/>
          <w:bCs w:val="0"/>
          <w:sz w:val="24"/>
          <w:szCs w:val="24"/>
        </w:rPr>
      </w:pPr>
      <w:r w:rsidRPr="000867D5">
        <w:rPr>
          <w:sz w:val="24"/>
          <w:szCs w:val="24"/>
        </w:rPr>
        <w:t>Treasurer’s Report</w:t>
      </w:r>
      <w:r w:rsidR="00421BB8">
        <w:rPr>
          <w:sz w:val="24"/>
          <w:szCs w:val="24"/>
        </w:rPr>
        <w:t xml:space="preserve">.  </w:t>
      </w:r>
      <w:r w:rsidR="00421BB8" w:rsidRPr="00421BB8">
        <w:rPr>
          <w:b w:val="0"/>
          <w:bCs w:val="0"/>
          <w:sz w:val="24"/>
          <w:szCs w:val="24"/>
        </w:rPr>
        <w:t xml:space="preserve">Given by Raymond MacKay.  Motion to adopt by Chairman White, seconded by </w:t>
      </w:r>
      <w:r w:rsidR="00A873CF">
        <w:rPr>
          <w:b w:val="0"/>
          <w:bCs w:val="0"/>
          <w:sz w:val="24"/>
          <w:szCs w:val="24"/>
        </w:rPr>
        <w:t>Raymond MacKay</w:t>
      </w:r>
    </w:p>
    <w:p w14:paraId="42252B1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 for Approval of Bills and Vouchers: </w:t>
      </w:r>
    </w:p>
    <w:p w14:paraId="26F23977" w14:textId="626FD1E2" w:rsidR="008423B4" w:rsidRPr="000867D5" w:rsidRDefault="008423B4" w:rsidP="008423B4">
      <w:pPr>
        <w:rPr>
          <w:color w:val="FF0000"/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A849B4" w:rsidRPr="000867D5">
        <w:rPr>
          <w:sz w:val="24"/>
          <w:szCs w:val="24"/>
        </w:rPr>
        <w:t>2021-</w:t>
      </w:r>
      <w:r w:rsidR="00901C6C" w:rsidRPr="000867D5">
        <w:rPr>
          <w:sz w:val="24"/>
          <w:szCs w:val="24"/>
        </w:rPr>
        <w:t>2</w:t>
      </w:r>
      <w:r w:rsidR="00325D28">
        <w:rPr>
          <w:sz w:val="24"/>
          <w:szCs w:val="24"/>
        </w:rPr>
        <w:t>9</w:t>
      </w:r>
      <w:r w:rsidR="00282CCF" w:rsidRPr="000867D5">
        <w:rPr>
          <w:sz w:val="24"/>
          <w:szCs w:val="24"/>
        </w:rPr>
        <w:t>)</w:t>
      </w:r>
      <w:r w:rsidR="00421BB8">
        <w:rPr>
          <w:sz w:val="24"/>
          <w:szCs w:val="24"/>
        </w:rPr>
        <w:t>.  Motion to adopt by Chairman White, seconded by</w:t>
      </w:r>
      <w:r w:rsidR="00A873CF">
        <w:rPr>
          <w:sz w:val="24"/>
          <w:szCs w:val="24"/>
        </w:rPr>
        <w:t xml:space="preserve"> George Frank</w:t>
      </w:r>
    </w:p>
    <w:p w14:paraId="35936199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Public Portion: </w:t>
      </w:r>
    </w:p>
    <w:p w14:paraId="7213FC7A" w14:textId="5B1125C2" w:rsidR="008423B4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  <w:r w:rsidR="007F3DFB">
        <w:rPr>
          <w:sz w:val="24"/>
          <w:szCs w:val="24"/>
        </w:rPr>
        <w:t xml:space="preserve">  Motion to open public portion by Chairman White, seconded by </w:t>
      </w:r>
      <w:r w:rsidR="00A873CF">
        <w:rPr>
          <w:sz w:val="24"/>
          <w:szCs w:val="24"/>
        </w:rPr>
        <w:t>Joseph Nilsen</w:t>
      </w:r>
    </w:p>
    <w:p w14:paraId="10E6071A" w14:textId="58C450E9" w:rsidR="007F3DFB" w:rsidRPr="000867D5" w:rsidRDefault="007F3DFB" w:rsidP="008423B4">
      <w:pPr>
        <w:rPr>
          <w:sz w:val="24"/>
          <w:szCs w:val="24"/>
        </w:rPr>
      </w:pPr>
      <w:r>
        <w:rPr>
          <w:sz w:val="24"/>
          <w:szCs w:val="24"/>
        </w:rPr>
        <w:t>Motion to close by Chairman White, seconded by</w:t>
      </w:r>
      <w:r w:rsidR="00A873CF">
        <w:rPr>
          <w:sz w:val="24"/>
          <w:szCs w:val="24"/>
        </w:rPr>
        <w:t xml:space="preserve"> Joseph Nilsen</w:t>
      </w:r>
    </w:p>
    <w:p w14:paraId="03C9C29E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New Business</w:t>
      </w:r>
    </w:p>
    <w:p w14:paraId="6E3BE942" w14:textId="1E0C49EE" w:rsidR="008423B4" w:rsidRPr="007F3DFB" w:rsidRDefault="008423B4" w:rsidP="008423B4">
      <w:pPr>
        <w:pStyle w:val="Heading1"/>
        <w:rPr>
          <w:b w:val="0"/>
          <w:bCs w:val="0"/>
          <w:sz w:val="24"/>
          <w:szCs w:val="24"/>
        </w:rPr>
      </w:pPr>
      <w:r w:rsidRPr="000867D5">
        <w:rPr>
          <w:sz w:val="24"/>
          <w:szCs w:val="24"/>
        </w:rPr>
        <w:t>Resolution for Commissioners to Convene in Executive Session</w:t>
      </w:r>
      <w:r w:rsidR="007F3DFB">
        <w:rPr>
          <w:sz w:val="24"/>
          <w:szCs w:val="24"/>
        </w:rPr>
        <w:t xml:space="preserve">.  </w:t>
      </w:r>
      <w:r w:rsidR="007F3DFB" w:rsidRPr="007F3DFB">
        <w:rPr>
          <w:b w:val="0"/>
          <w:bCs w:val="0"/>
          <w:sz w:val="24"/>
          <w:szCs w:val="24"/>
        </w:rPr>
        <w:t>Motion to adopt by Chairman White, seconded by</w:t>
      </w:r>
      <w:r w:rsidR="00A873CF">
        <w:rPr>
          <w:b w:val="0"/>
          <w:bCs w:val="0"/>
          <w:sz w:val="24"/>
          <w:szCs w:val="24"/>
        </w:rPr>
        <w:t xml:space="preserve"> George Frank</w:t>
      </w:r>
    </w:p>
    <w:p w14:paraId="0B707C3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lastRenderedPageBreak/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755A31E7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55707A5A" w14:textId="02A9AD0E" w:rsidR="00683639" w:rsidRPr="007F3DFB" w:rsidRDefault="008423B4" w:rsidP="00E15887">
      <w:pPr>
        <w:pStyle w:val="Heading1"/>
        <w:rPr>
          <w:b w:val="0"/>
          <w:bCs w:val="0"/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  <w:r w:rsidR="007F3DFB" w:rsidRPr="007F3DFB">
        <w:rPr>
          <w:b w:val="0"/>
          <w:bCs w:val="0"/>
          <w:sz w:val="24"/>
          <w:szCs w:val="24"/>
        </w:rPr>
        <w:t>at</w:t>
      </w:r>
      <w:r w:rsidR="00A873CF">
        <w:rPr>
          <w:b w:val="0"/>
          <w:bCs w:val="0"/>
          <w:sz w:val="24"/>
          <w:szCs w:val="24"/>
        </w:rPr>
        <w:t xml:space="preserve"> 8:35pm</w:t>
      </w:r>
    </w:p>
    <w:sectPr w:rsidR="00683639" w:rsidRPr="007F3DFB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7A7E" w14:textId="77777777"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14:paraId="34AD13B9" w14:textId="77777777"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490" w14:textId="77777777"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14:paraId="108B193D" w14:textId="77777777"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625"/>
    <w:multiLevelType w:val="hybridMultilevel"/>
    <w:tmpl w:val="93B27704"/>
    <w:lvl w:ilvl="0" w:tplc="FBB6170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64B54"/>
    <w:rsid w:val="000867D5"/>
    <w:rsid w:val="000B26F1"/>
    <w:rsid w:val="00106843"/>
    <w:rsid w:val="00134AD2"/>
    <w:rsid w:val="00152523"/>
    <w:rsid w:val="001C24AF"/>
    <w:rsid w:val="001C7C3A"/>
    <w:rsid w:val="001F0026"/>
    <w:rsid w:val="00203B3C"/>
    <w:rsid w:val="002043F4"/>
    <w:rsid w:val="00206432"/>
    <w:rsid w:val="00206DBF"/>
    <w:rsid w:val="00213579"/>
    <w:rsid w:val="00282CCF"/>
    <w:rsid w:val="002D476C"/>
    <w:rsid w:val="002D72A3"/>
    <w:rsid w:val="002E64E2"/>
    <w:rsid w:val="00325D28"/>
    <w:rsid w:val="00333AE3"/>
    <w:rsid w:val="003521C5"/>
    <w:rsid w:val="003C2530"/>
    <w:rsid w:val="003D2CFB"/>
    <w:rsid w:val="00400FA0"/>
    <w:rsid w:val="00421BB8"/>
    <w:rsid w:val="00454495"/>
    <w:rsid w:val="00486C11"/>
    <w:rsid w:val="004B33BB"/>
    <w:rsid w:val="004F6CC8"/>
    <w:rsid w:val="00523D60"/>
    <w:rsid w:val="0056085F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87FAB"/>
    <w:rsid w:val="007E028C"/>
    <w:rsid w:val="007E229B"/>
    <w:rsid w:val="007E658D"/>
    <w:rsid w:val="007F3DFB"/>
    <w:rsid w:val="007F7FFE"/>
    <w:rsid w:val="00800E18"/>
    <w:rsid w:val="008023D0"/>
    <w:rsid w:val="00815167"/>
    <w:rsid w:val="008423B4"/>
    <w:rsid w:val="00890F58"/>
    <w:rsid w:val="008A09F2"/>
    <w:rsid w:val="008E4A7F"/>
    <w:rsid w:val="00901C6C"/>
    <w:rsid w:val="009A7E7A"/>
    <w:rsid w:val="009D52CD"/>
    <w:rsid w:val="009F011F"/>
    <w:rsid w:val="009F0647"/>
    <w:rsid w:val="00A00112"/>
    <w:rsid w:val="00A849B4"/>
    <w:rsid w:val="00A873CF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B4326"/>
    <w:rsid w:val="00BF3055"/>
    <w:rsid w:val="00BF78D3"/>
    <w:rsid w:val="00C12A2E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8424F"/>
    <w:rsid w:val="00FB45C0"/>
    <w:rsid w:val="00FB55E6"/>
    <w:rsid w:val="00FB5F6F"/>
    <w:rsid w:val="00FB769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2021-10-04T19:19:00Z</cp:lastPrinted>
  <dcterms:created xsi:type="dcterms:W3CDTF">2022-01-05T14:34:00Z</dcterms:created>
  <dcterms:modified xsi:type="dcterms:W3CDTF">2022-01-05T14:34:00Z</dcterms:modified>
</cp:coreProperties>
</file>