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70A96A05" w:rsidR="008423B4" w:rsidRPr="00FB769A" w:rsidRDefault="008A5B43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2E553BF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E2A2B">
        <w:rPr>
          <w:sz w:val="28"/>
          <w:szCs w:val="28"/>
        </w:rPr>
        <w:t>October 3</w:t>
      </w:r>
      <w:r w:rsidR="008A5B43">
        <w:rPr>
          <w:sz w:val="28"/>
          <w:szCs w:val="28"/>
        </w:rPr>
        <w:t>1</w:t>
      </w:r>
      <w:r w:rsidR="00B0348E">
        <w:rPr>
          <w:sz w:val="28"/>
          <w:szCs w:val="28"/>
        </w:rPr>
        <w:t>, 2022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5364F4E0" w14:textId="4F700AFC" w:rsidR="001C3FC5" w:rsidRPr="0084139D" w:rsidRDefault="004C0BD0" w:rsidP="0089554D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92AEEA3" w14:textId="20743DB2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078EB085" w:rsidR="009F011F" w:rsidRDefault="004C0BD0" w:rsidP="009F011F">
      <w:pPr>
        <w:pStyle w:val="Heading1"/>
      </w:pPr>
      <w:r w:rsidRPr="00FB769A">
        <w:t>Chairman’s Agenda Items:</w:t>
      </w:r>
    </w:p>
    <w:p w14:paraId="1FF081DE" w14:textId="77777777" w:rsidR="009B70D1" w:rsidRDefault="009B70D1" w:rsidP="00111E05">
      <w:pPr>
        <w:pStyle w:val="Heading2"/>
        <w:numPr>
          <w:ilvl w:val="0"/>
          <w:numId w:val="0"/>
        </w:numPr>
        <w:spacing w:after="0"/>
      </w:pP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1EFC5266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EE2A2B">
        <w:rPr>
          <w:sz w:val="28"/>
          <w:szCs w:val="28"/>
        </w:rPr>
        <w:t>4</w:t>
      </w:r>
      <w:r w:rsidR="008A5B43">
        <w:rPr>
          <w:sz w:val="28"/>
          <w:szCs w:val="28"/>
        </w:rPr>
        <w:t>2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0F77CD"/>
    <w:rsid w:val="001046D2"/>
    <w:rsid w:val="00111E05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A5B43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2022-10-04T20:38:00Z</cp:lastPrinted>
  <dcterms:created xsi:type="dcterms:W3CDTF">2022-10-31T16:08:00Z</dcterms:created>
  <dcterms:modified xsi:type="dcterms:W3CDTF">2022-10-31T16:10:00Z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